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44BB" w:rsidRDefault="00BA44BB" w:rsidP="00BA44B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A44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Лекция 2. Концептуальные, правовые и институциональные вопросы, стоящие пе</w:t>
      </w:r>
      <w:bookmarkStart w:id="0" w:name="_GoBack"/>
      <w:bookmarkEnd w:id="0"/>
      <w:r w:rsidRPr="00BA44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ред </w:t>
      </w:r>
      <w:proofErr w:type="spellStart"/>
      <w:r w:rsidRPr="00BA44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такафулом</w:t>
      </w:r>
      <w:proofErr w:type="spellEnd"/>
    </w:p>
    <w:p w:rsidR="003F3E81" w:rsidRPr="003F3E81" w:rsidRDefault="003F3E81" w:rsidP="003F3E8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3E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Хотя последние десятилетия 20-го века увидели появление исламского банкинга как значительного события преимущественно в мусульманских странах, </w:t>
      </w:r>
      <w:proofErr w:type="spellStart"/>
      <w:r w:rsidRPr="003F3E81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такафул</w:t>
      </w:r>
      <w:proofErr w:type="spellEnd"/>
      <w:r w:rsidRPr="003F3E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(исламское страхование) развивается более медленно. И это несмотря на то, что в исламских сообществах схемы взаимной защиты от ущерба существовали традиционно. Как будет видно из результатов </w:t>
      </w:r>
      <w:proofErr w:type="spellStart"/>
      <w:proofErr w:type="gramStart"/>
      <w:r w:rsidRPr="003F3E81">
        <w:rPr>
          <w:rFonts w:ascii="Times New Roman" w:eastAsia="Times New Roman" w:hAnsi="Times New Roman" w:cs="Times New Roman"/>
          <w:sz w:val="28"/>
          <w:szCs w:val="28"/>
          <w:lang w:eastAsia="ru-RU"/>
        </w:rPr>
        <w:t>исследо-ваний</w:t>
      </w:r>
      <w:proofErr w:type="spellEnd"/>
      <w:proofErr w:type="gramEnd"/>
      <w:r w:rsidRPr="003F3E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представленных в этой книге, современные версии подобных схем сталкиваются с рядом очень сложных юридических 1, институциональных, правовых и нормативных вопросов, некоторые из которых далеки от </w:t>
      </w:r>
      <w:proofErr w:type="spellStart"/>
      <w:r w:rsidRPr="003F3E81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реше-ния</w:t>
      </w:r>
      <w:proofErr w:type="spellEnd"/>
      <w:r w:rsidRPr="003F3E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Кроме того, следует отметить, что отрасль обычного (европейского) страхования также сталкивается с серьезными проблемами нормативно-правового регулирования, в решении которых она, как можно думать, </w:t>
      </w:r>
      <w:proofErr w:type="spellStart"/>
      <w:proofErr w:type="gramStart"/>
      <w:r w:rsidRPr="003F3E81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отста-ет</w:t>
      </w:r>
      <w:proofErr w:type="spellEnd"/>
      <w:proofErr w:type="gramEnd"/>
      <w:r w:rsidRPr="003F3E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банкинга, особенно в отношении международных </w:t>
      </w:r>
      <w:proofErr w:type="spellStart"/>
      <w:r w:rsidRPr="003F3E81">
        <w:rPr>
          <w:rFonts w:ascii="Times New Roman" w:eastAsia="Times New Roman" w:hAnsi="Times New Roman" w:cs="Times New Roman"/>
          <w:sz w:val="28"/>
          <w:szCs w:val="28"/>
          <w:lang w:eastAsia="ru-RU"/>
        </w:rPr>
        <w:t>пруденциальных</w:t>
      </w:r>
      <w:proofErr w:type="spellEnd"/>
      <w:r w:rsidRPr="003F3E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стандартов финансовой состоятельности, платежеспособности и связанных с ними вопросов (причем, пока нет системы страхования, эквивалентной со-</w:t>
      </w:r>
      <w:proofErr w:type="spellStart"/>
      <w:r w:rsidRPr="003F3E81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глашению</w:t>
      </w:r>
      <w:proofErr w:type="spellEnd"/>
      <w:r w:rsidRPr="003F3E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«Базель II») 3, а также финансовой отчетности. Работа, тем не </w:t>
      </w:r>
      <w:proofErr w:type="spellStart"/>
      <w:proofErr w:type="gramStart"/>
      <w:r w:rsidRPr="003F3E81">
        <w:rPr>
          <w:rFonts w:ascii="Times New Roman" w:eastAsia="Times New Roman" w:hAnsi="Times New Roman" w:cs="Times New Roman"/>
          <w:sz w:val="28"/>
          <w:szCs w:val="28"/>
          <w:lang w:eastAsia="ru-RU"/>
        </w:rPr>
        <w:t>ме</w:t>
      </w:r>
      <w:proofErr w:type="spellEnd"/>
      <w:r w:rsidRPr="003F3E81">
        <w:rPr>
          <w:rFonts w:ascii="Times New Roman" w:eastAsia="Times New Roman" w:hAnsi="Times New Roman" w:cs="Times New Roman"/>
          <w:sz w:val="28"/>
          <w:szCs w:val="28"/>
          <w:lang w:eastAsia="ru-RU"/>
        </w:rPr>
        <w:t>-нее</w:t>
      </w:r>
      <w:proofErr w:type="gramEnd"/>
      <w:r w:rsidRPr="003F3E81">
        <w:rPr>
          <w:rFonts w:ascii="Times New Roman" w:eastAsia="Times New Roman" w:hAnsi="Times New Roman" w:cs="Times New Roman"/>
          <w:sz w:val="28"/>
          <w:szCs w:val="28"/>
          <w:lang w:eastAsia="ru-RU"/>
        </w:rPr>
        <w:t>, не завершена, о чем будет сказано далее.</w:t>
      </w:r>
    </w:p>
    <w:p w:rsidR="003F3E81" w:rsidRPr="003F3E81" w:rsidRDefault="003F3E81" w:rsidP="003F3E8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3E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Первая современная </w:t>
      </w:r>
      <w:proofErr w:type="spellStart"/>
      <w:r w:rsidRPr="003F3E81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такафул</w:t>
      </w:r>
      <w:proofErr w:type="spellEnd"/>
      <w:r w:rsidRPr="003F3E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-компания была основана в Судане в 1979 году. Ее учреждение было связано с решением суданскими шариатскими 2 учеными юридической проблемы - как может быть преодолен запрет Шариата на коммерческие операции в страховании (и в более общем плане -на гарантии возмещения убытков)? Часть решение заключается в принятии общей структуры страховых рисков; страхователи (участники) обычно взаимно страхуют друг друга на некоммерческой основе, в соответствии с принципами </w:t>
      </w:r>
      <w:proofErr w:type="spellStart"/>
      <w:r w:rsidRPr="003F3E81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такафула</w:t>
      </w:r>
      <w:proofErr w:type="spellEnd"/>
      <w:r w:rsidRPr="003F3E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(арабское слово, означающее "солидарность"). Другой аспект решения состоит в определении политики взносов (страховых премий) в рисковый фонд, как включение элемента условного и безотзывного пожертвования (</w:t>
      </w:r>
      <w:proofErr w:type="spellStart"/>
      <w:r w:rsidRPr="003F3E81">
        <w:rPr>
          <w:rFonts w:ascii="Times New Roman" w:eastAsia="Times New Roman" w:hAnsi="Times New Roman" w:cs="Times New Roman"/>
          <w:sz w:val="28"/>
          <w:szCs w:val="28"/>
          <w:lang w:eastAsia="ru-RU"/>
        </w:rPr>
        <w:t>tabarru</w:t>
      </w:r>
      <w:proofErr w:type="spellEnd"/>
      <w:r w:rsidRPr="003F3E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’ - </w:t>
      </w:r>
      <w:proofErr w:type="spellStart"/>
      <w:r w:rsidRPr="003F3E81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табарру</w:t>
      </w:r>
      <w:proofErr w:type="spellEnd"/>
      <w:r w:rsidRPr="003F3E81">
        <w:rPr>
          <w:rFonts w:ascii="Times New Roman" w:eastAsia="Times New Roman" w:hAnsi="Times New Roman" w:cs="Times New Roman"/>
          <w:sz w:val="28"/>
          <w:szCs w:val="28"/>
          <w:lang w:eastAsia="ru-RU"/>
        </w:rPr>
        <w:t>’); инвестор совершает вклад в рисковый фонд при условии, что он становится лицом, наделенным правом взаимной защиты от страховых потерь.</w:t>
      </w:r>
    </w:p>
    <w:p w:rsidR="003F3E81" w:rsidRPr="003F3E81" w:rsidRDefault="003F3E81" w:rsidP="003F3E8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3E81">
        <w:rPr>
          <w:rFonts w:ascii="Times New Roman" w:eastAsia="Times New Roman" w:hAnsi="Times New Roman" w:cs="Times New Roman"/>
          <w:sz w:val="28"/>
          <w:szCs w:val="28"/>
          <w:lang w:eastAsia="ru-RU"/>
        </w:rPr>
        <w:t>Вместе с тем, принятие общей стру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ктуры приводит к двум видам пре</w:t>
      </w:r>
      <w:r w:rsidRPr="003F3E81">
        <w:rPr>
          <w:rFonts w:ascii="Times New Roman" w:eastAsia="Times New Roman" w:hAnsi="Times New Roman" w:cs="Times New Roman"/>
          <w:sz w:val="28"/>
          <w:szCs w:val="28"/>
          <w:lang w:eastAsia="ru-RU"/>
        </w:rPr>
        <w:t>пятствий институционального плана. Во-первых, правовые системы многих стран не позволяют общие или совмест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ные формы компании без акционер</w:t>
      </w:r>
      <w:r w:rsidRPr="003F3E81">
        <w:rPr>
          <w:rFonts w:ascii="Times New Roman" w:eastAsia="Times New Roman" w:hAnsi="Times New Roman" w:cs="Times New Roman"/>
          <w:sz w:val="28"/>
          <w:szCs w:val="28"/>
          <w:lang w:eastAsia="ru-RU"/>
        </w:rPr>
        <w:t>ного капитала. Во-вторых, даже если так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ие формы принимаются для страхо</w:t>
      </w:r>
      <w:r w:rsidRPr="003F3E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вых компаний, они (компании) должны быть в состоянии сформировать </w:t>
      </w:r>
      <w:proofErr w:type="spellStart"/>
      <w:proofErr w:type="gramStart"/>
      <w:r w:rsidRPr="003F3E81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дос-таточный</w:t>
      </w:r>
      <w:proofErr w:type="spellEnd"/>
      <w:proofErr w:type="gramEnd"/>
      <w:r w:rsidRPr="003F3E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капитал страхователей для удовлетворения требований </w:t>
      </w:r>
      <w:proofErr w:type="spellStart"/>
      <w:r w:rsidRPr="003F3E81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достаточ-ности</w:t>
      </w:r>
      <w:proofErr w:type="spellEnd"/>
      <w:r w:rsidRPr="003F3E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платежеспособности. Чтобы преодолеть эти два препятствия, </w:t>
      </w:r>
      <w:proofErr w:type="gramStart"/>
      <w:r w:rsidRPr="003F3E8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подав-</w:t>
      </w:r>
      <w:proofErr w:type="spellStart"/>
      <w:r w:rsidRPr="003F3E81">
        <w:rPr>
          <w:rFonts w:ascii="Times New Roman" w:eastAsia="Times New Roman" w:hAnsi="Times New Roman" w:cs="Times New Roman"/>
          <w:sz w:val="28"/>
          <w:szCs w:val="28"/>
          <w:lang w:eastAsia="ru-RU"/>
        </w:rPr>
        <w:t>ляющее</w:t>
      </w:r>
      <w:proofErr w:type="spellEnd"/>
      <w:proofErr w:type="gramEnd"/>
      <w:r w:rsidRPr="003F3E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большинство </w:t>
      </w:r>
      <w:proofErr w:type="spellStart"/>
      <w:r w:rsidRPr="003F3E81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такафул</w:t>
      </w:r>
      <w:proofErr w:type="spellEnd"/>
      <w:r w:rsidRPr="003F3E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-компаний имеют двухуровневую, смешанную структуру, в которой рисковые средства работают на взаимной основе, но управляются </w:t>
      </w:r>
      <w:proofErr w:type="spellStart"/>
      <w:r w:rsidRPr="003F3E81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такафул</w:t>
      </w:r>
      <w:proofErr w:type="spellEnd"/>
      <w:r w:rsidRPr="003F3E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-оператором, который является акционерной </w:t>
      </w:r>
      <w:proofErr w:type="spellStart"/>
      <w:r w:rsidRPr="003F3E8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компани</w:t>
      </w:r>
      <w:proofErr w:type="spellEnd"/>
      <w:r w:rsidRPr="003F3E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-ей. Тем не менее, эта смешанная (или гибридная) структура вызывает </w:t>
      </w:r>
      <w:proofErr w:type="spellStart"/>
      <w:proofErr w:type="gramStart"/>
      <w:r w:rsidRPr="003F3E81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слож-</w:t>
      </w:r>
      <w:r w:rsidRPr="003F3E8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ности</w:t>
      </w:r>
      <w:proofErr w:type="spellEnd"/>
      <w:proofErr w:type="gramEnd"/>
      <w:r w:rsidRPr="003F3E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работе и порождает юридические и правовые проблемы, которым еще предстоит быть решенными удовлетворительным образом.</w:t>
      </w:r>
    </w:p>
    <w:p w:rsidR="003F3E81" w:rsidRPr="003F3E81" w:rsidRDefault="003F3E81" w:rsidP="003F3E8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3E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дополнение к необходимости преодоления юридических и </w:t>
      </w:r>
      <w:proofErr w:type="spellStart"/>
      <w:proofErr w:type="gramStart"/>
      <w:r w:rsidRPr="003F3E81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институ-циональных</w:t>
      </w:r>
      <w:proofErr w:type="spellEnd"/>
      <w:proofErr w:type="gramEnd"/>
      <w:r w:rsidRPr="003F3E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проблем, распространение </w:t>
      </w:r>
      <w:proofErr w:type="spellStart"/>
      <w:r w:rsidRPr="003F3E81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такафула</w:t>
      </w:r>
      <w:proofErr w:type="spellEnd"/>
      <w:r w:rsidRPr="003F3E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неизбежно ограничивается экономическим и социальным развитием исламских стран, влияющим на его рынок и склонность приобретать страховое покрытие (особенно на уровне физических лиц). В то же время, </w:t>
      </w:r>
      <w:proofErr w:type="spellStart"/>
      <w:r w:rsidRPr="003F3E81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такафул</w:t>
      </w:r>
      <w:proofErr w:type="spellEnd"/>
      <w:r w:rsidRPr="003F3E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может способствовать </w:t>
      </w:r>
      <w:proofErr w:type="spellStart"/>
      <w:proofErr w:type="gramStart"/>
      <w:r w:rsidRPr="003F3E81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экономиче-скому</w:t>
      </w:r>
      <w:proofErr w:type="spellEnd"/>
      <w:proofErr w:type="gramEnd"/>
      <w:r w:rsidRPr="003F3E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развитию на микро-уровне, позволяя осуществлять более эффективное управления рисками фирм и домохозяйств, а также на макро-уровне (в част-</w:t>
      </w:r>
      <w:proofErr w:type="spellStart"/>
      <w:r w:rsidRPr="003F3E81">
        <w:rPr>
          <w:rFonts w:ascii="Times New Roman" w:eastAsia="Times New Roman" w:hAnsi="Times New Roman" w:cs="Times New Roman"/>
          <w:sz w:val="28"/>
          <w:szCs w:val="28"/>
          <w:lang w:eastAsia="ru-RU"/>
        </w:rPr>
        <w:t>ности</w:t>
      </w:r>
      <w:proofErr w:type="spellEnd"/>
      <w:r w:rsidRPr="003F3E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</w:t>
      </w:r>
      <w:proofErr w:type="spellStart"/>
      <w:r w:rsidRPr="003F3E81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такафуле</w:t>
      </w:r>
      <w:proofErr w:type="spellEnd"/>
      <w:r w:rsidRPr="003F3E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жизни или в семейном </w:t>
      </w:r>
      <w:proofErr w:type="spellStart"/>
      <w:r w:rsidRPr="003F3E81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такафуле</w:t>
      </w:r>
      <w:proofErr w:type="spellEnd"/>
      <w:r w:rsidRPr="003F3E81">
        <w:rPr>
          <w:rFonts w:ascii="Times New Roman" w:eastAsia="Times New Roman" w:hAnsi="Times New Roman" w:cs="Times New Roman"/>
          <w:sz w:val="28"/>
          <w:szCs w:val="28"/>
          <w:lang w:eastAsia="ru-RU"/>
        </w:rPr>
        <w:t>) за счет мобилизации сбережений и обеспечения финансирования для инвестиций в долгосрочные активы.</w:t>
      </w:r>
    </w:p>
    <w:p w:rsidR="003F3E81" w:rsidRPr="003F3E81" w:rsidRDefault="003F3E81" w:rsidP="003F3E8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3E81" w:rsidRPr="003F3E81" w:rsidRDefault="003F3E81" w:rsidP="003F3E8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3E81">
        <w:rPr>
          <w:rFonts w:ascii="Times New Roman" w:eastAsia="Times New Roman" w:hAnsi="Times New Roman" w:cs="Times New Roman"/>
          <w:sz w:val="28"/>
          <w:szCs w:val="28"/>
          <w:lang w:eastAsia="ru-RU"/>
        </w:rPr>
        <w:t>1.2 ИЗМЕНЕНИЯ В МЕЖДУНАРОДНЫХ ПРУДЕНЦИАЛЬНЫХ НОРМАТИВНЫХ ДОКУМЕНТАХ ПО СТРАХОВАНИЮ И ТАКАФУЛУ</w:t>
      </w:r>
    </w:p>
    <w:p w:rsidR="003F3E81" w:rsidRPr="003F3E81" w:rsidRDefault="003F3E81" w:rsidP="003F3E8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3E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 отмечалось выше, развитие международных </w:t>
      </w:r>
      <w:proofErr w:type="spellStart"/>
      <w:r w:rsidRPr="003F3E81">
        <w:rPr>
          <w:rFonts w:ascii="Times New Roman" w:eastAsia="Times New Roman" w:hAnsi="Times New Roman" w:cs="Times New Roman"/>
          <w:sz w:val="28"/>
          <w:szCs w:val="28"/>
          <w:lang w:eastAsia="ru-RU"/>
        </w:rPr>
        <w:t>пруденциальных</w:t>
      </w:r>
      <w:proofErr w:type="spellEnd"/>
      <w:r w:rsidRPr="003F3E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нормативов для страхования отстает от уровня, достигнутого банкингом. Тем не менее, в этой области проведен значительный объем работы. Международная ассоциация органов страхового надзора (МАОСН, англ. - IAIS) </w:t>
      </w:r>
      <w:proofErr w:type="gramStart"/>
      <w:r w:rsidRPr="003F3E8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при-</w:t>
      </w:r>
      <w:proofErr w:type="spellStart"/>
      <w:r w:rsidRPr="003F3E81">
        <w:rPr>
          <w:rFonts w:ascii="Times New Roman" w:eastAsia="Times New Roman" w:hAnsi="Times New Roman" w:cs="Times New Roman"/>
          <w:sz w:val="28"/>
          <w:szCs w:val="28"/>
          <w:lang w:eastAsia="ru-RU"/>
        </w:rPr>
        <w:t>няла</w:t>
      </w:r>
      <w:proofErr w:type="spellEnd"/>
      <w:proofErr w:type="gramEnd"/>
      <w:r w:rsidRPr="003F3E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ряд важных документов, в том числе «Основные принципы страхового надзора», а Европейская Комиссия разрабатывает новую </w:t>
      </w:r>
      <w:proofErr w:type="spellStart"/>
      <w:r w:rsidRPr="003F3E81">
        <w:rPr>
          <w:rFonts w:ascii="Times New Roman" w:eastAsia="Times New Roman" w:hAnsi="Times New Roman" w:cs="Times New Roman"/>
          <w:sz w:val="28"/>
          <w:szCs w:val="28"/>
          <w:lang w:eastAsia="ru-RU"/>
        </w:rPr>
        <w:t>пруденциальную</w:t>
      </w:r>
      <w:proofErr w:type="spellEnd"/>
      <w:r w:rsidRPr="003F3E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систему для страховой индустрии в Европейском Союзе (известную, как Международные требования (стандарты) для страховых компаний “</w:t>
      </w:r>
      <w:proofErr w:type="spellStart"/>
      <w:r w:rsidRPr="003F3E81">
        <w:rPr>
          <w:rFonts w:ascii="Times New Roman" w:eastAsia="Times New Roman" w:hAnsi="Times New Roman" w:cs="Times New Roman"/>
          <w:sz w:val="28"/>
          <w:szCs w:val="28"/>
          <w:lang w:eastAsia="ru-RU"/>
        </w:rPr>
        <w:t>Solvency</w:t>
      </w:r>
      <w:proofErr w:type="spellEnd"/>
      <w:r w:rsidRPr="003F3E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II”) 4, чтобы отличать ее от существующего в ЕС нормативного документа, который считается устаревшим. Как следует из названия, “</w:t>
      </w:r>
      <w:proofErr w:type="spellStart"/>
      <w:r w:rsidRPr="003F3E81">
        <w:rPr>
          <w:rFonts w:ascii="Times New Roman" w:eastAsia="Times New Roman" w:hAnsi="Times New Roman" w:cs="Times New Roman"/>
          <w:sz w:val="28"/>
          <w:szCs w:val="28"/>
          <w:lang w:eastAsia="ru-RU"/>
        </w:rPr>
        <w:t>Solvency</w:t>
      </w:r>
      <w:proofErr w:type="spellEnd"/>
      <w:r w:rsidRPr="003F3E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II” </w:t>
      </w:r>
      <w:proofErr w:type="gramStart"/>
      <w:r w:rsidRPr="003F3E81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рас-</w:t>
      </w:r>
      <w:proofErr w:type="spellStart"/>
      <w:r w:rsidRPr="003F3E81">
        <w:rPr>
          <w:rFonts w:ascii="Times New Roman" w:eastAsia="Times New Roman" w:hAnsi="Times New Roman" w:cs="Times New Roman"/>
          <w:sz w:val="28"/>
          <w:szCs w:val="28"/>
          <w:lang w:eastAsia="ru-RU"/>
        </w:rPr>
        <w:t>сматривается</w:t>
      </w:r>
      <w:proofErr w:type="spellEnd"/>
      <w:proofErr w:type="gramEnd"/>
      <w:r w:rsidRPr="003F3E81">
        <w:rPr>
          <w:rFonts w:ascii="Times New Roman" w:eastAsia="Times New Roman" w:hAnsi="Times New Roman" w:cs="Times New Roman"/>
          <w:sz w:val="28"/>
          <w:szCs w:val="28"/>
          <w:lang w:eastAsia="ru-RU"/>
        </w:rPr>
        <w:t>, как двойник соглашения “Базель II” в области страхования и основано на трех "столпах".</w:t>
      </w:r>
    </w:p>
    <w:p w:rsidR="003F3E81" w:rsidRPr="003F3E81" w:rsidRDefault="003F3E81" w:rsidP="003F3E8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3E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то же время, Совет по исламским финансовым услугам (IFSB) работает </w:t>
      </w:r>
      <w:proofErr w:type="gramStart"/>
      <w:r w:rsidRPr="003F3E8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</w:t>
      </w:r>
      <w:proofErr w:type="gramEnd"/>
      <w:r w:rsidRPr="003F3E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двум международным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пруденциальным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нормативным доку</w:t>
      </w:r>
      <w:r w:rsidRPr="003F3E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ментам для сектора индустрии </w:t>
      </w:r>
      <w:proofErr w:type="spellStart"/>
      <w:r w:rsidRPr="003F3E81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такафула</w:t>
      </w:r>
      <w:proofErr w:type="spellEnd"/>
      <w:r w:rsidRPr="003F3E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также еще одному, который будет применяться для фирм этого сектора. «Руководящие принципы по </w:t>
      </w:r>
      <w:proofErr w:type="spellStart"/>
      <w:proofErr w:type="gramStart"/>
      <w:r w:rsidRPr="003F3E81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корпо-ративному</w:t>
      </w:r>
      <w:proofErr w:type="spellEnd"/>
      <w:proofErr w:type="gramEnd"/>
      <w:r w:rsidRPr="003F3E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управлению операциями исламского страхования (</w:t>
      </w:r>
      <w:proofErr w:type="spellStart"/>
      <w:r w:rsidRPr="003F3E81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такафула</w:t>
      </w:r>
      <w:proofErr w:type="spellEnd"/>
      <w:r w:rsidRPr="003F3E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)» и «Руководящие принципы для бизнеса организаций, предлагающих исламские финансовые услуги (применительно к </w:t>
      </w:r>
      <w:proofErr w:type="spellStart"/>
      <w:r w:rsidRPr="003F3E81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такафул</w:t>
      </w:r>
      <w:proofErr w:type="spellEnd"/>
      <w:r w:rsidRPr="003F3E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-операторам)» были </w:t>
      </w:r>
      <w:proofErr w:type="spellStart"/>
      <w:r w:rsidRPr="003F3E81">
        <w:rPr>
          <w:rFonts w:ascii="Times New Roman" w:eastAsia="Times New Roman" w:hAnsi="Times New Roman" w:cs="Times New Roman"/>
          <w:sz w:val="28"/>
          <w:szCs w:val="28"/>
          <w:lang w:eastAsia="ru-RU"/>
        </w:rPr>
        <w:t>опубли</w:t>
      </w:r>
      <w:proofErr w:type="spellEnd"/>
      <w:r w:rsidRPr="003F3E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-кованы в качестве предварительных проектов, в то время как </w:t>
      </w:r>
      <w:proofErr w:type="spellStart"/>
      <w:r w:rsidRPr="003F3E8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предваритель-ный</w:t>
      </w:r>
      <w:proofErr w:type="spellEnd"/>
      <w:r w:rsidRPr="003F3E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проект по достаточности капитала и платежеспособности </w:t>
      </w:r>
      <w:proofErr w:type="spellStart"/>
      <w:r w:rsidRPr="003F3E81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такафул</w:t>
      </w:r>
      <w:proofErr w:type="spellEnd"/>
      <w:r w:rsidRPr="003F3E81">
        <w:rPr>
          <w:rFonts w:ascii="Times New Roman" w:eastAsia="Times New Roman" w:hAnsi="Times New Roman" w:cs="Times New Roman"/>
          <w:sz w:val="28"/>
          <w:szCs w:val="28"/>
          <w:lang w:eastAsia="ru-RU"/>
        </w:rPr>
        <w:t>-компаний был в ходе подготовки, когда печаталась эта книга.</w:t>
      </w:r>
    </w:p>
    <w:p w:rsidR="004304EF" w:rsidRDefault="00BA44BB" w:rsidP="003F3E81">
      <w:pPr>
        <w:spacing w:before="100" w:beforeAutospacing="1" w:after="100" w:afterAutospacing="1" w:line="240" w:lineRule="auto"/>
        <w:jc w:val="both"/>
      </w:pPr>
    </w:p>
    <w:sectPr w:rsidR="004304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E27DC1"/>
    <w:multiLevelType w:val="multilevel"/>
    <w:tmpl w:val="4DEA90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E10AA2"/>
    <w:multiLevelType w:val="multilevel"/>
    <w:tmpl w:val="2418F3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69B6740"/>
    <w:multiLevelType w:val="multilevel"/>
    <w:tmpl w:val="C31A4A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6B52D71"/>
    <w:multiLevelType w:val="multilevel"/>
    <w:tmpl w:val="E86AE5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86B3D4E"/>
    <w:multiLevelType w:val="multilevel"/>
    <w:tmpl w:val="39305F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55A549E"/>
    <w:multiLevelType w:val="multilevel"/>
    <w:tmpl w:val="EC4CBB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715316F"/>
    <w:multiLevelType w:val="multilevel"/>
    <w:tmpl w:val="33128D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6"/>
  </w:num>
  <w:num w:numId="3">
    <w:abstractNumId w:val="0"/>
  </w:num>
  <w:num w:numId="4">
    <w:abstractNumId w:val="1"/>
  </w:num>
  <w:num w:numId="5">
    <w:abstractNumId w:val="3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11EB"/>
    <w:rsid w:val="003F3E81"/>
    <w:rsid w:val="00460E4C"/>
    <w:rsid w:val="004911EB"/>
    <w:rsid w:val="00595B4F"/>
    <w:rsid w:val="007D61BF"/>
    <w:rsid w:val="00BA4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07B01A-5EB4-48F9-BB58-7718EE6E83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157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764</Words>
  <Characters>4360</Characters>
  <Application>Microsoft Office Word</Application>
  <DocSecurity>0</DocSecurity>
  <Lines>36</Lines>
  <Paragraphs>10</Paragraphs>
  <ScaleCrop>false</ScaleCrop>
  <Company/>
  <LinksUpToDate>false</LinksUpToDate>
  <CharactersWithSpaces>5114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Кукиев Абай</dc:creator>
  <cp:keywords/>
  <dc:description/>
  <cp:lastModifiedBy>Кукиев Абай</cp:lastModifiedBy>
  <cp:revision>5</cp:revision>
  <dcterms:created xsi:type="dcterms:W3CDTF">2019-10-24T10:01:00Z</dcterms:created>
  <dcterms:modified xsi:type="dcterms:W3CDTF">2019-10-24T10:12:00Z</dcterms:modified>
</cp:coreProperties>
</file>